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/>
        </w:rPr>
      </w:pPr>
      <w:r>
        <w:rPr>
          <w:rFonts w:hint="eastAsia"/>
          <w:lang w:val="en-US" w:eastAsia="zh-CN"/>
        </w:rPr>
        <w:t>永城职业学院</w:t>
      </w:r>
      <w:bookmarkStart w:id="0" w:name="_GoBack"/>
      <w:bookmarkEnd w:id="0"/>
      <w:r>
        <w:rPr>
          <w:rFonts w:hint="eastAsia"/>
        </w:rPr>
        <w:t>消防管道维修安装施工方案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4" w:firstLineChars="300"/>
        <w:jc w:val="center"/>
        <w:textAlignment w:val="auto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第一部分 工程概况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本工程为汽车实训车间及煤矿安全实训基地消防管道维修安装，位于</w:t>
      </w:r>
      <w:r>
        <w:rPr>
          <w:rFonts w:hint="eastAsia"/>
          <w:sz w:val="28"/>
          <w:szCs w:val="28"/>
          <w:lang w:val="en-US" w:eastAsia="zh-CN"/>
        </w:rPr>
        <w:t>永城职业学院院内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主要工程内容：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1、拆除煤矿安全实训基地原有消防管道更换为热镀锌钢管，其中DN100约270.4米，DN65管道约56米，拆除更换原室内消防栓12套，另在三层增加2套室内消防栓。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2、室外增加两套砖砌阀门井，井内径0.7m，井室深1.2m，φ700重型井盖。安装DN100伸缩接头3个，DN100三通1个，DN100闸阀3个。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3、室外地埋DN100热镀锌钢管42米至汽车实训车间，埋深不低于0.7m，破除并恢复地面22.5m2（原地面做法：1、5cm厚沥青混凝土面层2、15cm厚C25混凝土基础），地埋部分管道采用两布三油进行防腐处理。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4、汽车实训车间新安装热镀锌消防栓钢管DN100约176.6m，DN65约24m，安装室内消防栓6套。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5、室内消防管道安装高度约4.2m。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6、室内消火栓箱体尺寸1000x700x160mm,施工参见04 S202-P15“薄型单检消防软管卷盘消火栓箱”箱内设DN65消火栓1个,DN65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L=25m的麻质衬胶水龙带1条,DN19直流水枪1支,DN25 消防软管卷盘1套。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4" w:firstLineChars="300"/>
        <w:jc w:val="center"/>
        <w:textAlignment w:val="auto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第二部分 拆除施工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施工准备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 技术准备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熟悉拆除区域的消防管道布置图和相关技术资料。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制定拆除顺序和方法，明确拆除过程中的技术要点和注意事项。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对施工人员进行技术交底，确保其了解拆除任务和技术要求。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 人员准备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组建专业的拆除施工队伍，包括切割工、焊工、起重工、架子工等。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施工人员应具备相关的操作证书和丰富的施工经验。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设备和工具准备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准备好所需的拆除设备，如切割机、电焊机、吊车、扳手等。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确保设备性能良好，工具齐全。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现场准备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在拆除区域设置警示标识，划定施工范围，禁止无关人员进入。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清理拆除现场的障碍物，确保施工通道畅通。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</w:rPr>
        <w:t>拆除流程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 关闭相关阀门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与消防管道系统连接的阀门全部关闭，确保拆除过程中不会有水流泄漏。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排空管道内的水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利用排水设施将管道内的积水排空。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管道分段拆除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根据现场实际情况和管道的连接方式，将管道合理分段。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采用切割工具对管道进行切割拆除。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拆除支架和吊架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拆除固定管道的支架和吊架。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吊运和运输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使用吊车或其他起重设备将拆除的管道、管件等吊运至指定地点。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及时清理和运输拆除产生的废料。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、施工方法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 切割拆除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对于钢管，采用氧乙炔焰或电动切割机进行切割。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对于塑料管道，使用专用的切割工具进行切割。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拆除顺序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遵循先上后下、先大后小的原则进行拆除。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</w:rPr>
        <w:t>• 从管道的末端逐步向起始端拆除。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center"/>
        <w:textAlignment w:val="auto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第三部分  安装施工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一、安装施工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1.技术准备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熟悉相关技术规范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向施工人员进行技术交底。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 材料准备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根据设计要求，采购符合国家标准的消防管道、管件、阀门等材料。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材料进场时，进行质量检验，确保材料的质量和规格符合要求。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施工机具准备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准备电焊机、套丝机、切割机、试压泵等施工机具，并确保其性能良好。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</w:rPr>
        <w:t>、施工工艺流程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消防管道安装工艺流程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安装准备 → 干管安装 → 立管安装 → 支管安装 → 管道试压 → 管道冲洗 → 喷头安装 → 系统调试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消火栓箱安装工艺流程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安装准备 → 箱体安装 → 支管安装 → 消火栓安装 → 水带、水枪安装 → 系统调试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、施工方法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管道安装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• 消防管道采用</w:t>
      </w:r>
      <w:r>
        <w:rPr>
          <w:rFonts w:hint="eastAsia"/>
          <w:sz w:val="28"/>
          <w:szCs w:val="28"/>
          <w:highlight w:val="none"/>
          <w:lang w:val="en-US" w:eastAsia="zh-CN"/>
        </w:rPr>
        <w:t>镀锌钢管</w:t>
      </w:r>
      <w:r>
        <w:rPr>
          <w:rFonts w:hint="eastAsia"/>
          <w:sz w:val="28"/>
          <w:szCs w:val="28"/>
          <w:highlight w:val="none"/>
        </w:rPr>
        <w:t>，</w:t>
      </w:r>
      <w:r>
        <w:rPr>
          <w:rFonts w:hint="eastAsia"/>
          <w:sz w:val="28"/>
          <w:szCs w:val="28"/>
          <w:highlight w:val="none"/>
          <w:lang w:val="en-US" w:eastAsia="zh-CN"/>
        </w:rPr>
        <w:t>DN≥100时</w:t>
      </w:r>
      <w:r>
        <w:rPr>
          <w:rFonts w:hint="eastAsia"/>
          <w:sz w:val="28"/>
          <w:szCs w:val="28"/>
          <w:highlight w:val="none"/>
        </w:rPr>
        <w:t>采用沟槽连接，</w:t>
      </w:r>
      <w:r>
        <w:rPr>
          <w:rFonts w:hint="eastAsia"/>
          <w:sz w:val="28"/>
          <w:szCs w:val="28"/>
          <w:highlight w:val="none"/>
          <w:lang w:val="en-US" w:eastAsia="zh-CN"/>
        </w:rPr>
        <w:t>DN＜100时</w:t>
      </w:r>
      <w:r>
        <w:rPr>
          <w:rFonts w:hint="eastAsia"/>
          <w:sz w:val="28"/>
          <w:szCs w:val="28"/>
          <w:highlight w:val="none"/>
        </w:rPr>
        <w:t>采用螺纹连接。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管道安装前，应校直管道，并清除管道内部的杂物。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管道的安装位置、标高应符合</w:t>
      </w:r>
      <w:r>
        <w:rPr>
          <w:rFonts w:hint="eastAsia"/>
          <w:sz w:val="28"/>
          <w:szCs w:val="28"/>
          <w:lang w:val="en-US" w:eastAsia="zh-CN"/>
        </w:rPr>
        <w:t>使用</w:t>
      </w:r>
      <w:r>
        <w:rPr>
          <w:rFonts w:hint="eastAsia"/>
          <w:sz w:val="28"/>
          <w:szCs w:val="28"/>
        </w:rPr>
        <w:t>要求，管道的坡度应符合规范要求。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管道的支架、吊架应安装牢固，间距应符合规范要求。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阀门安装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阀门的型号、规格应符合</w:t>
      </w:r>
      <w:r>
        <w:rPr>
          <w:rFonts w:hint="eastAsia"/>
          <w:sz w:val="28"/>
          <w:szCs w:val="28"/>
          <w:lang w:val="en-US" w:eastAsia="zh-CN"/>
        </w:rPr>
        <w:t>使用</w:t>
      </w:r>
      <w:r>
        <w:rPr>
          <w:rFonts w:hint="eastAsia"/>
          <w:sz w:val="28"/>
          <w:szCs w:val="28"/>
        </w:rPr>
        <w:t>要求，安装位置应便于操作和维修。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阀门在安装前，应进行强度和严密性试验，试验合格后方可安装。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消火栓箱安装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消火栓箱的安装位置应符合</w:t>
      </w:r>
      <w:r>
        <w:rPr>
          <w:rFonts w:hint="eastAsia"/>
          <w:sz w:val="28"/>
          <w:szCs w:val="28"/>
          <w:lang w:val="en-US" w:eastAsia="zh-CN"/>
        </w:rPr>
        <w:t>使用</w:t>
      </w:r>
      <w:r>
        <w:rPr>
          <w:rFonts w:hint="eastAsia"/>
          <w:sz w:val="28"/>
          <w:szCs w:val="28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• 消火栓箱的箱体应安装牢固，箱门应开启灵活。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、管道试压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消防管道安装完毕后，应进行水压试验。试验压力为[具体压力数值]，试验时间为[试验时间]。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水压试验时，应在管道的最高点设置排气阀，在最低点设置排水阀。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当压力达到试验压力后，稳压[稳压时间]，压力降不应大于[允许压力降数值]，然后降至工作压力进行检查，应无渗漏现象。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、管道冲洗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消防管道试压合格后，应进行冲洗。冲洗应采用生活用水，流速不应小于[流速数值]。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冲洗应连续进行，直至出水口处的水色和透明度与入口处一致为止。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、质量保证措施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建立质量管理体系，明确质量目标和质量责任。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加强施工过程中的质量控制，严格执行“三检”制度。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对施工人员进行质量培训，提高其质量意识和操作技能。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对材料、构配件进行严格的质量检验，确保其质量符合要求。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九、安全保证措施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建立安全管理制度，落实安全责任。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. 对施工人员进行安全教育，提高其安全意识。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施工现场应设置安全警示标志，配备必要的安全防护用品。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加强施工用电、机械设备的安全管理，确保施工安全。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十、文明施工措施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施工现场应保持整洁，材料、构配件应堆放整齐。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施工过程中产生的废弃物应及时清理，运至指定地点。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控制施工噪音和粉尘污染，减少对周围环境的影响。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十一、成品保护措施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对已安装好的消防管道、喷头、消火栓箱等应采取保护措施，防止损坏和污染。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2. 在管道试压、冲洗和调试过程中，应采取措施保护好周围的成品。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ZGNkNjBiNDgyZDYxYWQwMWJlNGI4MDU4NWMzNTcifQ=="/>
  </w:docVars>
  <w:rsids>
    <w:rsidRoot w:val="65E973DB"/>
    <w:rsid w:val="3A860A7F"/>
    <w:rsid w:val="3FF46645"/>
    <w:rsid w:val="65E973DB"/>
    <w:rsid w:val="6EA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2022</Words>
  <Characters>2176</Characters>
  <Lines>0</Lines>
  <Paragraphs>0</Paragraphs>
  <TotalTime>45</TotalTime>
  <ScaleCrop>false</ScaleCrop>
  <LinksUpToDate>false</LinksUpToDate>
  <CharactersWithSpaces>2281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2024-06-28T00:54:00Z</dcterms:created>
  <dc:creator>不能改密码改了不续费</dc:creator>
  <cp:lastModifiedBy>Administrator</cp:lastModifiedBy>
  <dcterms:modified xsi:type="dcterms:W3CDTF">2024-07-16T00:26:39Z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A7F64D1E027449808AEE2AA04FA7945C_13</vt:lpwstr>
  </property>
</Properties>
</file>